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C6" w:rsidRPr="00BF62C6" w:rsidRDefault="00BF62C6" w:rsidP="00BF62C6">
      <w:pPr>
        <w:spacing w:after="0"/>
        <w:ind w:firstLine="709"/>
        <w:jc w:val="center"/>
        <w:rPr>
          <w:rFonts w:ascii="Times New Roman" w:hAnsi="Times New Roman"/>
          <w:sz w:val="40"/>
          <w:szCs w:val="40"/>
        </w:rPr>
      </w:pPr>
      <w:r w:rsidRPr="00BF62C6">
        <w:rPr>
          <w:rFonts w:ascii="Times New Roman" w:hAnsi="Times New Roman"/>
          <w:sz w:val="40"/>
          <w:szCs w:val="40"/>
        </w:rPr>
        <w:t>АННОТАЦИЯ К ДОПОЛНИТЕЛЬНОЙ ОБЩЕРАЗВИВАЮЩЕЙ ПРОГРАММЕ</w:t>
      </w:r>
    </w:p>
    <w:p w:rsidR="00BF62C6" w:rsidRPr="00BF62C6" w:rsidRDefault="00BF62C6" w:rsidP="00BF62C6">
      <w:pPr>
        <w:spacing w:after="0"/>
        <w:ind w:left="3539" w:firstLine="1"/>
        <w:rPr>
          <w:rFonts w:ascii="Times New Roman" w:hAnsi="Times New Roman"/>
          <w:color w:val="FF0000"/>
          <w:sz w:val="48"/>
          <w:szCs w:val="48"/>
        </w:rPr>
      </w:pPr>
      <w:r w:rsidRPr="00BF62C6">
        <w:rPr>
          <w:rFonts w:ascii="Times New Roman" w:hAnsi="Times New Roman"/>
          <w:color w:val="FF0000"/>
          <w:sz w:val="48"/>
          <w:szCs w:val="48"/>
        </w:rPr>
        <w:t>«</w:t>
      </w:r>
      <w:proofErr w:type="spellStart"/>
      <w:r w:rsidRPr="00BF62C6">
        <w:rPr>
          <w:rFonts w:ascii="Times New Roman" w:hAnsi="Times New Roman"/>
          <w:color w:val="FF0000"/>
          <w:sz w:val="48"/>
          <w:szCs w:val="48"/>
        </w:rPr>
        <w:t>АБВГДейка</w:t>
      </w:r>
      <w:proofErr w:type="spellEnd"/>
      <w:r w:rsidRPr="00BF62C6">
        <w:rPr>
          <w:rFonts w:ascii="Times New Roman" w:hAnsi="Times New Roman"/>
          <w:color w:val="FF0000"/>
          <w:sz w:val="48"/>
          <w:szCs w:val="48"/>
        </w:rPr>
        <w:t>»</w:t>
      </w:r>
    </w:p>
    <w:p w:rsidR="00BF62C6" w:rsidRPr="00BF62C6" w:rsidRDefault="00BF62C6" w:rsidP="00BF62C6">
      <w:pPr>
        <w:spacing w:after="0"/>
        <w:ind w:firstLine="709"/>
        <w:jc w:val="both"/>
        <w:rPr>
          <w:rFonts w:ascii="Times New Roman" w:hAnsi="Times New Roman"/>
          <w:color w:val="FF0000"/>
          <w:sz w:val="48"/>
          <w:szCs w:val="48"/>
        </w:rPr>
      </w:pPr>
    </w:p>
    <w:p w:rsidR="00BF62C6" w:rsidRDefault="00BF62C6" w:rsidP="00BF62C6">
      <w:pPr>
        <w:spacing w:after="0"/>
        <w:ind w:hanging="851"/>
        <w:jc w:val="both"/>
        <w:rPr>
          <w:rFonts w:ascii="Times New Roman" w:hAnsi="Times New Roman"/>
          <w:sz w:val="32"/>
          <w:szCs w:val="32"/>
        </w:rPr>
      </w:pPr>
      <w:r w:rsidRPr="00BF62C6">
        <w:rPr>
          <w:rFonts w:ascii="Times New Roman" w:hAnsi="Times New Roman"/>
          <w:sz w:val="32"/>
          <w:szCs w:val="32"/>
        </w:rPr>
        <w:t xml:space="preserve">         Автор программы: </w:t>
      </w:r>
      <w:r>
        <w:rPr>
          <w:rFonts w:ascii="Times New Roman" w:hAnsi="Times New Roman"/>
          <w:sz w:val="32"/>
          <w:szCs w:val="32"/>
        </w:rPr>
        <w:t>Михайлова Ольга Борисовна</w:t>
      </w:r>
      <w:r w:rsidRPr="00BF62C6">
        <w:rPr>
          <w:rFonts w:ascii="Times New Roman" w:hAnsi="Times New Roman"/>
          <w:sz w:val="32"/>
          <w:szCs w:val="32"/>
        </w:rPr>
        <w:t xml:space="preserve">, педагог дополнительного образования </w:t>
      </w:r>
    </w:p>
    <w:p w:rsidR="00BF62C6" w:rsidRPr="00BF62C6" w:rsidRDefault="00BF62C6" w:rsidP="00BF62C6">
      <w:pPr>
        <w:spacing w:after="0"/>
        <w:ind w:hanging="851"/>
        <w:jc w:val="both"/>
        <w:rPr>
          <w:rFonts w:ascii="Times New Roman" w:hAnsi="Times New Roman"/>
          <w:sz w:val="32"/>
          <w:szCs w:val="32"/>
        </w:rPr>
      </w:pPr>
    </w:p>
    <w:p w:rsidR="00BF62C6" w:rsidRPr="00227EFD" w:rsidRDefault="00BF62C6" w:rsidP="00BF62C6">
      <w:pPr>
        <w:spacing w:after="0"/>
        <w:ind w:firstLine="709"/>
        <w:jc w:val="center"/>
        <w:rPr>
          <w:sz w:val="32"/>
          <w:szCs w:val="32"/>
        </w:rPr>
      </w:pPr>
      <w:r w:rsidRPr="00BF62C6">
        <w:rPr>
          <w:rFonts w:ascii="Times New Roman" w:hAnsi="Times New Roman"/>
          <w:sz w:val="32"/>
          <w:szCs w:val="32"/>
        </w:rPr>
        <w:t>Актуальность программы</w:t>
      </w:r>
      <w:r w:rsidRPr="00227EFD">
        <w:rPr>
          <w:sz w:val="32"/>
          <w:szCs w:val="32"/>
        </w:rPr>
        <w:t>.</w:t>
      </w:r>
    </w:p>
    <w:p w:rsidR="00BF62C6" w:rsidRPr="00BF62C6" w:rsidRDefault="00BF62C6" w:rsidP="00BF62C6">
      <w:pPr>
        <w:spacing w:after="0" w:line="240" w:lineRule="auto"/>
        <w:ind w:left="2" w:right="59" w:firstLine="708"/>
        <w:jc w:val="both"/>
        <w:rPr>
          <w:rFonts w:ascii="Times New Roman" w:hAnsi="Times New Roman"/>
          <w:sz w:val="28"/>
          <w:szCs w:val="28"/>
        </w:rPr>
      </w:pPr>
      <w:r w:rsidRPr="00BF62C6">
        <w:rPr>
          <w:rFonts w:ascii="Times New Roman" w:hAnsi="Times New Roman"/>
          <w:sz w:val="28"/>
          <w:szCs w:val="28"/>
        </w:rPr>
        <w:t xml:space="preserve">Согласно Федеральному Государственному Образовательному Стандарту цель дошкольного образования – сформировать предпосылки к формированию универсальных учебных действий. </w:t>
      </w:r>
    </w:p>
    <w:p w:rsidR="00BF62C6" w:rsidRPr="00BF62C6" w:rsidRDefault="00BF62C6" w:rsidP="00BF62C6">
      <w:pPr>
        <w:spacing w:after="0" w:line="240" w:lineRule="auto"/>
        <w:ind w:left="2" w:right="59" w:firstLine="708"/>
        <w:jc w:val="both"/>
        <w:rPr>
          <w:rFonts w:ascii="Times New Roman" w:hAnsi="Times New Roman"/>
          <w:sz w:val="28"/>
          <w:szCs w:val="28"/>
        </w:rPr>
      </w:pPr>
      <w:r w:rsidRPr="00BF62C6">
        <w:rPr>
          <w:rFonts w:ascii="Times New Roman" w:hAnsi="Times New Roman"/>
          <w:sz w:val="28"/>
          <w:szCs w:val="28"/>
        </w:rPr>
        <w:t xml:space="preserve">В современной дошкольной психологии определены условия успешного учения ребёнка, которые включают в себя наличие соответствующих мотивов учения, а также произвольно управляемого поведения, обеспечивающего реализацию этих мотивов. Недоразвитие целенаправленной деятельности связано с нарушением развития эмоционально-волевой сферы, психическим инфантилизмом. Именно произвольное управление деятельностью необходимо для процесса обучения. В связи с этим в период дошкольного воспитания выделяется важная задача развития у детей интереса к учению, выработка положительных мотивов учения, формирование нравственной и волевой готовности к обучению.  </w:t>
      </w:r>
    </w:p>
    <w:p w:rsidR="00BF62C6" w:rsidRPr="00BF62C6" w:rsidRDefault="00BF62C6" w:rsidP="00BF62C6">
      <w:pPr>
        <w:spacing w:after="0" w:line="240" w:lineRule="auto"/>
        <w:ind w:left="2" w:right="59" w:firstLine="708"/>
        <w:jc w:val="both"/>
        <w:rPr>
          <w:rFonts w:ascii="Times New Roman" w:hAnsi="Times New Roman"/>
          <w:sz w:val="28"/>
          <w:szCs w:val="28"/>
        </w:rPr>
      </w:pPr>
      <w:r w:rsidRPr="00BF62C6">
        <w:rPr>
          <w:rFonts w:ascii="Times New Roman" w:hAnsi="Times New Roman"/>
          <w:sz w:val="28"/>
          <w:szCs w:val="28"/>
        </w:rPr>
        <w:t xml:space="preserve">К числу предпосылок, важных для овладения грамотой, относится осознание ребёнком речевой действительности и её элементов: звуков, слов. Осознание языковой действительности имеет большое значение для умственного становления личности в целом, обеспечивает высокую эффективность речевого развития и успешность последующего систематического изучения курса родного языка. Осознание речевой действительности, языковых обобщений (словесного и звукового состава речи) происходит в процессе практического овладения ребенком различными системами языка уже в дошкольном возрасте. При этом учитывается повышенный интерес детей 5 лет к звуковой стороне языка. Пятый год жизни ребенка является периодом наиболее высокой «языковой одарённости», особой восприимчивостью к звуковой стороне речи. Читающий оперирует со звуковой стороной языка, а чтение – процесс воссоздания звуковой формы слова по его графической (буквенной) модели. Отсюда вытекает необходимость предваряющего знакомства детей со звуками родного языка.  </w:t>
      </w:r>
    </w:p>
    <w:p w:rsidR="00BF62C6" w:rsidRPr="00BF62C6" w:rsidRDefault="00BF62C6" w:rsidP="00BF62C6">
      <w:pPr>
        <w:spacing w:after="0" w:line="240" w:lineRule="auto"/>
        <w:ind w:left="2" w:right="59" w:firstLine="708"/>
        <w:jc w:val="both"/>
        <w:rPr>
          <w:rFonts w:ascii="Times New Roman" w:hAnsi="Times New Roman"/>
          <w:sz w:val="28"/>
          <w:szCs w:val="28"/>
        </w:rPr>
      </w:pPr>
      <w:r w:rsidRPr="00BF62C6">
        <w:rPr>
          <w:rFonts w:ascii="Times New Roman" w:hAnsi="Times New Roman"/>
          <w:sz w:val="28"/>
          <w:szCs w:val="28"/>
        </w:rPr>
        <w:t xml:space="preserve">Обучение грамоте начинается не тогда, когда пытаются заставить ребёнка запомнить букву, а когда ему скажут: «Послушай, как поёт синичка!». Известный психолог Выготский Л.С. считал, что обучение должно идти впереди общего развития ребёнка и вести его за собой, опираясь на "зону ближайшего развития". </w:t>
      </w:r>
    </w:p>
    <w:p w:rsidR="00BF62C6" w:rsidRPr="000904E4" w:rsidRDefault="00BF62C6" w:rsidP="00BF62C6">
      <w:pPr>
        <w:spacing w:before="9" w:after="0" w:line="240" w:lineRule="auto"/>
        <w:ind w:right="395" w:firstLine="708"/>
        <w:jc w:val="both"/>
        <w:rPr>
          <w:rFonts w:ascii="Times New Roman" w:hAnsi="Times New Roman"/>
          <w:sz w:val="28"/>
          <w:szCs w:val="28"/>
        </w:rPr>
      </w:pPr>
      <w:r w:rsidRPr="000904E4">
        <w:rPr>
          <w:rFonts w:ascii="Times New Roman" w:hAnsi="Times New Roman"/>
          <w:sz w:val="28"/>
          <w:szCs w:val="28"/>
        </w:rPr>
        <w:lastRenderedPageBreak/>
        <w:t xml:space="preserve">Построение водных занятий в игровой форме с высоким уровнем </w:t>
      </w:r>
      <w:proofErr w:type="gramStart"/>
      <w:r w:rsidRPr="000904E4">
        <w:rPr>
          <w:rFonts w:ascii="Times New Roman" w:hAnsi="Times New Roman"/>
          <w:sz w:val="28"/>
          <w:szCs w:val="28"/>
        </w:rPr>
        <w:t>положительных </w:t>
      </w:r>
      <w:bookmarkStart w:id="0" w:name="_GoBack"/>
      <w:bookmarkEnd w:id="0"/>
      <w:r w:rsidRPr="000904E4">
        <w:rPr>
          <w:rFonts w:ascii="Times New Roman" w:hAnsi="Times New Roman"/>
          <w:sz w:val="28"/>
          <w:szCs w:val="28"/>
        </w:rPr>
        <w:t xml:space="preserve"> эмоций</w:t>
      </w:r>
      <w:proofErr w:type="gramEnd"/>
      <w:r w:rsidRPr="000904E4">
        <w:rPr>
          <w:rFonts w:ascii="Times New Roman" w:hAnsi="Times New Roman"/>
          <w:sz w:val="28"/>
          <w:szCs w:val="28"/>
        </w:rPr>
        <w:t xml:space="preserve"> - это залог успешного обучения и воспитания, закаливающего эффекта и реализации  других оздоровительных задач.  </w:t>
      </w:r>
    </w:p>
    <w:p w:rsidR="00BF62C6" w:rsidRPr="00456C7C" w:rsidRDefault="00BF62C6" w:rsidP="00BF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2C6" w:rsidRPr="00BF62C6" w:rsidRDefault="00BF62C6" w:rsidP="00BF62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BF62C6">
        <w:rPr>
          <w:rFonts w:ascii="Times New Roman" w:hAnsi="Times New Roman"/>
          <w:sz w:val="28"/>
          <w:szCs w:val="28"/>
        </w:rPr>
        <w:t>Адресат программы: воспита</w:t>
      </w:r>
      <w:r>
        <w:rPr>
          <w:rFonts w:ascii="Times New Roman" w:hAnsi="Times New Roman"/>
          <w:sz w:val="28"/>
          <w:szCs w:val="28"/>
        </w:rPr>
        <w:t>нники детского сада в возрасте 5</w:t>
      </w:r>
      <w:r w:rsidRPr="00BF62C6">
        <w:rPr>
          <w:rFonts w:ascii="Times New Roman" w:hAnsi="Times New Roman"/>
          <w:sz w:val="28"/>
          <w:szCs w:val="28"/>
        </w:rPr>
        <w:t>-7 лет.</w:t>
      </w:r>
    </w:p>
    <w:p w:rsidR="00BF62C6" w:rsidRPr="00BF62C6" w:rsidRDefault="00BF62C6" w:rsidP="00BF62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2C6" w:rsidRPr="00BF62C6" w:rsidRDefault="00BF62C6" w:rsidP="00BF62C6">
      <w:pPr>
        <w:rPr>
          <w:rFonts w:ascii="Times New Roman" w:hAnsi="Times New Roman"/>
          <w:sz w:val="28"/>
          <w:szCs w:val="28"/>
        </w:rPr>
      </w:pPr>
    </w:p>
    <w:p w:rsidR="00BF62C6" w:rsidRPr="00BF62C6" w:rsidRDefault="00BF62C6" w:rsidP="00BF62C6">
      <w:pPr>
        <w:rPr>
          <w:rFonts w:ascii="Times New Roman" w:hAnsi="Times New Roman"/>
          <w:sz w:val="28"/>
          <w:szCs w:val="28"/>
        </w:rPr>
      </w:pPr>
    </w:p>
    <w:p w:rsidR="00555025" w:rsidRDefault="00555025"/>
    <w:sectPr w:rsidR="00555025" w:rsidSect="00227EFD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C6"/>
    <w:rsid w:val="00555025"/>
    <w:rsid w:val="00B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DEE5"/>
  <w15:chartTrackingRefBased/>
  <w15:docId w15:val="{D871E740-6BFE-4EF3-9B09-6D1AD97C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2023-10-02T07:45:00Z</dcterms:created>
  <dcterms:modified xsi:type="dcterms:W3CDTF">2023-10-02T07:49:00Z</dcterms:modified>
</cp:coreProperties>
</file>